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6023" w14:textId="77777777" w:rsidR="005104C8" w:rsidRDefault="003C10EE">
      <w:pPr>
        <w:jc w:val="center"/>
      </w:pPr>
      <w:bookmarkStart w:id="0" w:name="_GoBack"/>
      <w:bookmarkEnd w:id="0"/>
      <w:r>
        <w:t xml:space="preserve">CONVENZIONE PER TIROCINI CURRICULARI </w:t>
      </w:r>
    </w:p>
    <w:p w14:paraId="08F8F9AE" w14:textId="77777777" w:rsidR="005104C8" w:rsidRDefault="003C10EE">
      <w:pPr>
        <w:jc w:val="center"/>
      </w:pPr>
      <w:r>
        <w:t>TRA</w:t>
      </w:r>
    </w:p>
    <w:p w14:paraId="528F4F51" w14:textId="77777777" w:rsidR="005104C8" w:rsidRDefault="005104C8">
      <w:pPr>
        <w:jc w:val="center"/>
      </w:pPr>
    </w:p>
    <w:p w14:paraId="5EE2BEB9" w14:textId="77777777" w:rsidR="005104C8" w:rsidRDefault="003C10EE">
      <w:pPr>
        <w:jc w:val="both"/>
      </w:pPr>
      <w:r>
        <w:tab/>
        <w:t>L’Ente Parco Nazionale Gran Paradiso, con sede legale in via Pio VII, 9 10135 Torino (c.f. 80002210070), d’ora in poi denominato Parco Nazionale, rappresentato dal Direttore, Prof. Antonio Mingozzi</w:t>
      </w:r>
    </w:p>
    <w:p w14:paraId="3BBBB96A" w14:textId="77777777" w:rsidR="005104C8" w:rsidRDefault="003C10EE">
      <w:pPr>
        <w:jc w:val="center"/>
      </w:pPr>
      <w:r>
        <w:t>e</w:t>
      </w:r>
    </w:p>
    <w:p w14:paraId="2BC4FB2A" w14:textId="77777777" w:rsidR="005104C8" w:rsidRDefault="003C10EE">
      <w:pPr>
        <w:jc w:val="both"/>
      </w:pPr>
      <w:r>
        <w:tab/>
        <w:t>il</w:t>
      </w:r>
      <w:r>
        <w:t xml:space="preserve"> Dipartimento di Medicina Veterinaria dell’Università di Sassari con sede in Sassari, via Vienna 2 (c.f. 00196350904), d’ora in poi denominato Dipartimento, rappresentata dal Direttore, Prof. Eraldo Sanna Passino</w:t>
      </w:r>
    </w:p>
    <w:p w14:paraId="3EE44410" w14:textId="77777777" w:rsidR="005104C8" w:rsidRDefault="003C10EE">
      <w:pPr>
        <w:jc w:val="center"/>
      </w:pPr>
      <w:r>
        <w:t xml:space="preserve">PREMESSO CHE </w:t>
      </w:r>
    </w:p>
    <w:p w14:paraId="5613F06E" w14:textId="77777777" w:rsidR="005104C8" w:rsidRDefault="003C10EE">
      <w:pPr>
        <w:jc w:val="both"/>
      </w:pPr>
      <w:r>
        <w:tab/>
        <w:t>- Il Dipartimento, nel rispe</w:t>
      </w:r>
      <w:r>
        <w:t>tto dei principi stabiliti dal Decreto Ministeriale n. 270 del 22 ottobre 2004 e degli indirizzi stabiliti dalla legislazione nazionale ed in particolare dalle previsioni della legge 24 giugno 1997, n. 196, recante “Norme in materia di promozione dell’occu</w:t>
      </w:r>
      <w:r>
        <w:t>pazione”, e dal D.M. n. 142 del 25 marzo 1998 “Regolamento recante norme di attuazione dei principi e dei criteri di cui all’articolo 18 della legge 24 giugno 1997, n. 196”, promuove e sostiene le attività di tirocinio curriculare di formazione e orientame</w:t>
      </w:r>
      <w:r>
        <w:t>nto, a favore degli studenti iscritti a corsi di laurea, scuole di specializzazione, master e dottorati di ricerca;</w:t>
      </w:r>
    </w:p>
    <w:p w14:paraId="55FB84E6" w14:textId="77777777" w:rsidR="005104C8" w:rsidRDefault="003C10EE">
      <w:pPr>
        <w:jc w:val="both"/>
      </w:pPr>
      <w:r>
        <w:tab/>
        <w:t>- la normativa richiamata prevede che i tirocini siano svolti sulla base di convenzioni stipulate tra i soggetti promotori e i datori di la</w:t>
      </w:r>
      <w:r>
        <w:t>voro pubblici e privati;</w:t>
      </w:r>
    </w:p>
    <w:p w14:paraId="2D265CB3" w14:textId="77777777" w:rsidR="005104C8" w:rsidRDefault="003C10EE">
      <w:pPr>
        <w:jc w:val="both"/>
      </w:pPr>
      <w:r>
        <w:tab/>
        <w:t xml:space="preserve">- il Dipartimento e il Parco Nazionale intendono instaurare un rapporto di continuativa e reciproca collaborazione, al fine di porre in essere e realizzare iniziative congiunte; </w:t>
      </w:r>
    </w:p>
    <w:p w14:paraId="33BEFD25" w14:textId="77777777" w:rsidR="005104C8" w:rsidRDefault="003C10EE">
      <w:pPr>
        <w:jc w:val="both"/>
      </w:pPr>
      <w:r>
        <w:t xml:space="preserve">- il Parco Nazionale intende rafforzare la propria </w:t>
      </w:r>
      <w:r>
        <w:t>identità quale laboratorio didattico-scientifico ambientale e culturale, nonché sede qualificata di attività di ricerca e monitoraggio,</w:t>
      </w:r>
    </w:p>
    <w:p w14:paraId="41023E2C" w14:textId="77777777" w:rsidR="005104C8" w:rsidRDefault="005104C8">
      <w:pPr>
        <w:jc w:val="both"/>
      </w:pPr>
    </w:p>
    <w:p w14:paraId="0E17EDA3" w14:textId="77777777" w:rsidR="005104C8" w:rsidRDefault="003C10EE">
      <w:pPr>
        <w:jc w:val="center"/>
      </w:pPr>
      <w:r>
        <w:t>SI CONVIENE QUANTO SEGUE</w:t>
      </w:r>
    </w:p>
    <w:p w14:paraId="47043CEA" w14:textId="77777777" w:rsidR="005104C8" w:rsidRDefault="003C10EE">
      <w:pPr>
        <w:spacing w:after="0"/>
        <w:jc w:val="center"/>
      </w:pPr>
      <w:r>
        <w:t>Art. 1</w:t>
      </w:r>
    </w:p>
    <w:p w14:paraId="08A1A76A" w14:textId="77777777" w:rsidR="005104C8" w:rsidRDefault="003C10EE">
      <w:pPr>
        <w:spacing w:after="0"/>
        <w:jc w:val="center"/>
      </w:pPr>
      <w:r>
        <w:t>(</w:t>
      </w:r>
      <w:r>
        <w:rPr>
          <w:i/>
        </w:rPr>
        <w:t>Oggetto</w:t>
      </w:r>
      <w:r>
        <w:t>)</w:t>
      </w:r>
    </w:p>
    <w:p w14:paraId="3CA04F25" w14:textId="77777777" w:rsidR="005104C8" w:rsidRDefault="003C10EE">
      <w:pPr>
        <w:pStyle w:val="Paragrafoelenco"/>
        <w:numPr>
          <w:ilvl w:val="0"/>
          <w:numId w:val="11"/>
        </w:numPr>
        <w:spacing w:after="0"/>
        <w:ind w:left="284"/>
        <w:jc w:val="both"/>
      </w:pPr>
      <w:r>
        <w:t>La presente convenzione regola i rapporti tra il Dipartimento e il Parco Nazi</w:t>
      </w:r>
      <w:r>
        <w:t>onale, concernenti l’attivazione di tirocini curriculari a favore di studenti iscritti a corsi di laurea, laurea specialistica, laurea magistrale, ovvero di corsi equiparati nei precedenti ordinamenti, dottorati di ricerca, scuole di specializzazione e mas</w:t>
      </w:r>
      <w:r>
        <w:t>ter.</w:t>
      </w:r>
    </w:p>
    <w:p w14:paraId="6D091CC6" w14:textId="77777777" w:rsidR="005104C8" w:rsidRDefault="003C10EE">
      <w:pPr>
        <w:pStyle w:val="Paragrafoelenco"/>
        <w:numPr>
          <w:ilvl w:val="0"/>
          <w:numId w:val="11"/>
        </w:numPr>
        <w:spacing w:after="0"/>
        <w:ind w:left="284"/>
        <w:jc w:val="both"/>
      </w:pPr>
      <w:r>
        <w:rPr>
          <w:rStyle w:val="CharacterStyle1"/>
          <w:spacing w:val="2"/>
        </w:rPr>
        <w:t xml:space="preserve">I programmi di tirocinio formativo e di orientamento concordati da entrambe </w:t>
      </w:r>
      <w:r>
        <w:rPr>
          <w:rStyle w:val="CharacterStyle1"/>
          <w:spacing w:val="3"/>
        </w:rPr>
        <w:t>le parti hanno come oggetto l'acquisizione, nella pratica, della conoscenza di progetti conservativi relativi ai beni ambientali e culturali</w:t>
      </w:r>
      <w:r>
        <w:rPr>
          <w:rStyle w:val="CharacterStyle1"/>
          <w:spacing w:val="5"/>
        </w:rPr>
        <w:t xml:space="preserve"> al fine di integrare il percorso a</w:t>
      </w:r>
      <w:r>
        <w:rPr>
          <w:rStyle w:val="CharacterStyle1"/>
          <w:spacing w:val="5"/>
        </w:rPr>
        <w:t xml:space="preserve">ccademico </w:t>
      </w:r>
      <w:r>
        <w:rPr>
          <w:rStyle w:val="CharacterStyle1"/>
          <w:spacing w:val="1"/>
        </w:rPr>
        <w:t>dello studente.</w:t>
      </w:r>
    </w:p>
    <w:p w14:paraId="11A1CC12" w14:textId="77777777" w:rsidR="005104C8" w:rsidRDefault="003C10EE">
      <w:pPr>
        <w:pStyle w:val="Paragrafoelenco"/>
        <w:numPr>
          <w:ilvl w:val="0"/>
          <w:numId w:val="11"/>
        </w:numPr>
        <w:spacing w:after="0"/>
        <w:ind w:left="284"/>
        <w:jc w:val="both"/>
      </w:pPr>
      <w:r>
        <w:t>Il Parco Nazionale si impegna ad accogliere gli studenti per lo svolgimento di tirocini curriculari di formazione e orientamento.</w:t>
      </w:r>
    </w:p>
    <w:p w14:paraId="071E9700" w14:textId="77777777" w:rsidR="005104C8" w:rsidRDefault="003C10EE">
      <w:pPr>
        <w:pStyle w:val="Paragrafoelenco"/>
        <w:numPr>
          <w:ilvl w:val="0"/>
          <w:numId w:val="11"/>
        </w:numPr>
        <w:spacing w:after="0"/>
        <w:ind w:left="284"/>
        <w:jc w:val="both"/>
      </w:pPr>
      <w:r>
        <w:t>I tirocini svolti ai sensi della presente convenzione non configurano in alcun modo rapporti di lavo</w:t>
      </w:r>
      <w:r>
        <w:t>ro.</w:t>
      </w:r>
    </w:p>
    <w:p w14:paraId="3B9380EA" w14:textId="77777777" w:rsidR="005104C8" w:rsidRDefault="005104C8">
      <w:pPr>
        <w:spacing w:after="0"/>
        <w:jc w:val="both"/>
      </w:pPr>
    </w:p>
    <w:p w14:paraId="24C56767" w14:textId="77777777" w:rsidR="005104C8" w:rsidRDefault="003C10EE">
      <w:pPr>
        <w:spacing w:after="0"/>
        <w:jc w:val="center"/>
      </w:pPr>
      <w:r>
        <w:t xml:space="preserve">Art. 2 </w:t>
      </w:r>
    </w:p>
    <w:p w14:paraId="441C9E74" w14:textId="77777777" w:rsidR="005104C8" w:rsidRDefault="003C10EE">
      <w:pPr>
        <w:spacing w:after="0"/>
        <w:jc w:val="center"/>
      </w:pPr>
      <w:r>
        <w:t>(</w:t>
      </w:r>
      <w:r>
        <w:rPr>
          <w:i/>
        </w:rPr>
        <w:t>Attività di tirocinio</w:t>
      </w:r>
      <w:r>
        <w:t>)</w:t>
      </w:r>
    </w:p>
    <w:p w14:paraId="18F79F49" w14:textId="77777777" w:rsidR="005104C8" w:rsidRDefault="003C10EE">
      <w:pPr>
        <w:pStyle w:val="Paragrafoelenco"/>
        <w:numPr>
          <w:ilvl w:val="0"/>
          <w:numId w:val="1"/>
        </w:numPr>
        <w:spacing w:after="0"/>
        <w:ind w:left="284"/>
        <w:jc w:val="both"/>
      </w:pPr>
      <w:r>
        <w:lastRenderedPageBreak/>
        <w:t>Il tirocinio curriculare è l’attività formativa svolta in conformità a quanto previsto dall’ordinamento didattico del corso di studi al quale lo studente è iscritto. Il tirocinio è svolto durante il percorso di studi pr</w:t>
      </w:r>
      <w:r>
        <w:t>ima del conseguimento del titolo, è utile al processo di apprendimento e di formazione e non è direttamente finalizzato all’inserimento lavorativo.</w:t>
      </w:r>
    </w:p>
    <w:p w14:paraId="6EA67082" w14:textId="77777777" w:rsidR="005104C8" w:rsidRDefault="003C10EE">
      <w:pPr>
        <w:pStyle w:val="Paragrafoelenco"/>
        <w:numPr>
          <w:ilvl w:val="0"/>
          <w:numId w:val="1"/>
        </w:numPr>
        <w:spacing w:after="0"/>
        <w:ind w:left="284"/>
        <w:jc w:val="both"/>
      </w:pPr>
      <w:r>
        <w:t xml:space="preserve">I programmi di tirocinio curriculare concordati tra le Parti hanno come oggetto </w:t>
      </w:r>
      <w:r>
        <w:t>l’acquisizione, nella pratica, delle conoscenze volte ad integrare il percorso accademico dello studente.</w:t>
      </w:r>
    </w:p>
    <w:p w14:paraId="023725E3" w14:textId="77777777" w:rsidR="005104C8" w:rsidRDefault="003C10EE">
      <w:pPr>
        <w:pStyle w:val="Paragrafoelenco"/>
        <w:numPr>
          <w:ilvl w:val="0"/>
          <w:numId w:val="1"/>
        </w:numPr>
        <w:spacing w:after="0"/>
        <w:ind w:left="284"/>
        <w:jc w:val="both"/>
      </w:pPr>
      <w:r>
        <w:t>Gli studenti svolgono il tirocinio presso il Parco Nazionale.</w:t>
      </w:r>
    </w:p>
    <w:p w14:paraId="18B53648" w14:textId="77777777" w:rsidR="005104C8" w:rsidRDefault="005104C8">
      <w:pPr>
        <w:spacing w:after="0"/>
        <w:jc w:val="both"/>
      </w:pPr>
    </w:p>
    <w:p w14:paraId="7AF02034" w14:textId="77777777" w:rsidR="005104C8" w:rsidRDefault="003C10EE">
      <w:pPr>
        <w:spacing w:after="0"/>
        <w:jc w:val="center"/>
      </w:pPr>
      <w:r>
        <w:t>Art. 3</w:t>
      </w:r>
    </w:p>
    <w:p w14:paraId="691056A3" w14:textId="77777777" w:rsidR="005104C8" w:rsidRDefault="003C10EE">
      <w:pPr>
        <w:spacing w:after="0"/>
        <w:jc w:val="center"/>
      </w:pPr>
      <w:r>
        <w:t>(</w:t>
      </w:r>
      <w:r>
        <w:rPr>
          <w:i/>
        </w:rPr>
        <w:t>Selezione dei tirocinanti</w:t>
      </w:r>
      <w:r>
        <w:t>)</w:t>
      </w:r>
    </w:p>
    <w:p w14:paraId="32D88CD9" w14:textId="77777777" w:rsidR="005104C8" w:rsidRDefault="003C10EE">
      <w:pPr>
        <w:pStyle w:val="Paragrafoelenco"/>
        <w:numPr>
          <w:ilvl w:val="0"/>
          <w:numId w:val="2"/>
        </w:numPr>
        <w:spacing w:after="0"/>
        <w:ind w:left="284"/>
        <w:jc w:val="both"/>
      </w:pPr>
      <w:r>
        <w:t>I tirocinanti sono individuati mediante una selezion</w:t>
      </w:r>
      <w:r>
        <w:t>e effettuata dai docenti che aderiscono all’iniziativa, nell’ambito dei corsi di studi ritenuti di maggiore pertinenza rispetto all’attività da svolgere.</w:t>
      </w:r>
    </w:p>
    <w:p w14:paraId="38A02E4F" w14:textId="77777777" w:rsidR="005104C8" w:rsidRDefault="003C10EE">
      <w:pPr>
        <w:pStyle w:val="Paragrafoelenco"/>
        <w:numPr>
          <w:ilvl w:val="0"/>
          <w:numId w:val="2"/>
        </w:numPr>
        <w:spacing w:after="0"/>
        <w:ind w:left="284"/>
        <w:jc w:val="both"/>
      </w:pPr>
      <w:r>
        <w:t xml:space="preserve">La selezione da parte del Dipartimento avviene secondo criteri di merito nel rispetto dei principi di </w:t>
      </w:r>
      <w:r>
        <w:t>trasparenza e imparzialità.</w:t>
      </w:r>
    </w:p>
    <w:p w14:paraId="741D5F7E" w14:textId="77777777" w:rsidR="005104C8" w:rsidRDefault="003C10EE">
      <w:pPr>
        <w:pStyle w:val="Paragrafoelenco"/>
        <w:numPr>
          <w:ilvl w:val="0"/>
          <w:numId w:val="2"/>
        </w:numPr>
        <w:spacing w:after="0"/>
        <w:ind w:left="284"/>
        <w:jc w:val="both"/>
      </w:pPr>
      <w:r>
        <w:t>L’ammissione allo svolgimento delle attività del tirocinio è, comunque, subordinata alla previa valutazione del Parco Nazionale</w:t>
      </w:r>
      <w:r>
        <w:rPr>
          <w:lang w:bidi="it-IT"/>
        </w:rPr>
        <w:t xml:space="preserve"> in considerazione dell’oggettiva possibilità di inserimento, anche sulla base dell’eventuale analisi</w:t>
      </w:r>
      <w:r>
        <w:rPr>
          <w:lang w:bidi="it-IT"/>
        </w:rPr>
        <w:t xml:space="preserve"> del Curriculum Vitae del candidato</w:t>
      </w:r>
      <w:r>
        <w:t xml:space="preserve">. </w:t>
      </w:r>
    </w:p>
    <w:p w14:paraId="25E559F7" w14:textId="77777777" w:rsidR="005104C8" w:rsidRDefault="003C10EE">
      <w:pPr>
        <w:pStyle w:val="Paragrafoelenco"/>
        <w:numPr>
          <w:ilvl w:val="0"/>
          <w:numId w:val="2"/>
        </w:numPr>
        <w:spacing w:after="0"/>
        <w:ind w:left="284"/>
        <w:jc w:val="both"/>
      </w:pPr>
      <w:r>
        <w:t>I nominativi dei tirocinanti selezionati dal Dipartimento sono comunicati al Parco Nazionale trenta giorni prima dell’inizio del tirocinio.</w:t>
      </w:r>
    </w:p>
    <w:p w14:paraId="6AB90F80" w14:textId="77777777" w:rsidR="005104C8" w:rsidRDefault="005104C8">
      <w:pPr>
        <w:spacing w:after="0"/>
        <w:jc w:val="both"/>
      </w:pPr>
    </w:p>
    <w:p w14:paraId="5894993C" w14:textId="77777777" w:rsidR="005104C8" w:rsidRDefault="005104C8">
      <w:pPr>
        <w:spacing w:after="0"/>
        <w:jc w:val="center"/>
      </w:pPr>
    </w:p>
    <w:p w14:paraId="57C776AD" w14:textId="77777777" w:rsidR="005104C8" w:rsidRDefault="003C10EE">
      <w:pPr>
        <w:spacing w:after="0"/>
        <w:jc w:val="center"/>
      </w:pPr>
      <w:r>
        <w:t>Art. 4</w:t>
      </w:r>
    </w:p>
    <w:p w14:paraId="1A20A98F" w14:textId="77777777" w:rsidR="005104C8" w:rsidRDefault="003C10EE">
      <w:pPr>
        <w:spacing w:after="0"/>
        <w:jc w:val="center"/>
        <w:rPr>
          <w:i/>
        </w:rPr>
      </w:pPr>
      <w:r>
        <w:t>(</w:t>
      </w:r>
      <w:r>
        <w:rPr>
          <w:i/>
        </w:rPr>
        <w:t>Modalità di svolgimento del tirocinio)</w:t>
      </w:r>
    </w:p>
    <w:p w14:paraId="72159D33" w14:textId="77777777" w:rsidR="005104C8" w:rsidRDefault="003C10EE">
      <w:pPr>
        <w:pStyle w:val="Paragrafoelenco"/>
        <w:numPr>
          <w:ilvl w:val="0"/>
          <w:numId w:val="3"/>
        </w:numPr>
        <w:spacing w:after="0"/>
        <w:ind w:left="284"/>
        <w:jc w:val="both"/>
      </w:pPr>
      <w:r>
        <w:t xml:space="preserve">Il Parco Nazionale individua </w:t>
      </w:r>
      <w:r>
        <w:t xml:space="preserve">tra i propri dipendenti i referenti dell’attività organizzativa e formativa relativa allo svolgimento dei tirocini. </w:t>
      </w:r>
    </w:p>
    <w:p w14:paraId="423CADF4" w14:textId="77777777" w:rsidR="005104C8" w:rsidRDefault="003C10EE">
      <w:pPr>
        <w:pStyle w:val="Paragrafoelenco"/>
        <w:numPr>
          <w:ilvl w:val="0"/>
          <w:numId w:val="3"/>
        </w:numPr>
        <w:spacing w:after="0"/>
        <w:ind w:left="284"/>
        <w:jc w:val="both"/>
      </w:pPr>
      <w:r>
        <w:t>L’attività di formazione del tirocinante, durante il periodo di permanenza presso il Parco Nazionale, si svolge sotto la supervisione di un</w:t>
      </w:r>
      <w:r>
        <w:t xml:space="preserve"> </w:t>
      </w:r>
      <w:r>
        <w:rPr>
          <w:i/>
        </w:rPr>
        <w:t>tutor</w:t>
      </w:r>
      <w:r>
        <w:t xml:space="preserve"> individuato tra il personale dipendente del Parco Nazionale, ferma restando la responsabilità di coordinamento dei referenti di cui al comma. Un </w:t>
      </w:r>
      <w:r>
        <w:rPr>
          <w:i/>
        </w:rPr>
        <w:t>tutor</w:t>
      </w:r>
      <w:r>
        <w:t xml:space="preserve"> è altresì individuato tra i docenti del dipartimento, coadiuvato per gli aspetti organizzativi dag</w:t>
      </w:r>
      <w:r>
        <w:t>li uffici competenti del Dipartimento di afferenza.</w:t>
      </w:r>
    </w:p>
    <w:p w14:paraId="2CEA505E" w14:textId="77777777" w:rsidR="005104C8" w:rsidRDefault="003C10EE">
      <w:pPr>
        <w:pStyle w:val="Paragrafoelenco"/>
        <w:numPr>
          <w:ilvl w:val="0"/>
          <w:numId w:val="3"/>
        </w:numPr>
        <w:spacing w:after="0"/>
        <w:ind w:left="284"/>
        <w:jc w:val="both"/>
      </w:pPr>
      <w:r>
        <w:t>Per ciascun tirocinante, in base alla presente convenzione, è predisposto dal Dipartimento un Progetto Formativo contenente:</w:t>
      </w:r>
    </w:p>
    <w:p w14:paraId="341A011D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>il nominativo del tirocinante;</w:t>
      </w:r>
    </w:p>
    <w:p w14:paraId="64A97CA4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 nominativi del </w:t>
      </w:r>
      <w:r>
        <w:rPr>
          <w:i/>
        </w:rPr>
        <w:t>tutor</w:t>
      </w:r>
      <w:r>
        <w:t xml:space="preserve"> e dei referenti indicati dal Parco Nazionale;</w:t>
      </w:r>
    </w:p>
    <w:p w14:paraId="551F87E1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il nominativo del </w:t>
      </w:r>
      <w:r>
        <w:rPr>
          <w:i/>
        </w:rPr>
        <w:t xml:space="preserve">tutor </w:t>
      </w:r>
      <w:r>
        <w:t>dal Dipartimento;</w:t>
      </w:r>
    </w:p>
    <w:p w14:paraId="35AC9696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>l’oggetto del progetto;</w:t>
      </w:r>
    </w:p>
    <w:p w14:paraId="3919B5C9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>gli obiettivi e le modalità di svolgimento del tirocinio, con l’indicazione dei tempi di presenza del tirocinante presso il Parco Nazionale;</w:t>
      </w:r>
    </w:p>
    <w:p w14:paraId="2A5FA9D3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  <w:rPr>
          <w:shd w:val="clear" w:color="auto" w:fill="FFFF00"/>
        </w:rPr>
      </w:pPr>
      <w:r>
        <w:t>gl</w:t>
      </w:r>
      <w:r>
        <w:t>i estremi identificativi delle assicurazioni INAIL e per la responsabilità civile di cui all’art. 7;</w:t>
      </w:r>
    </w:p>
    <w:p w14:paraId="3302DA45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>l’indicazione</w:t>
      </w:r>
      <w:r>
        <w:t xml:space="preserve"> del monte ore, articolato nelle attività tecnico scientifiche previste dall’oggetto di cui alla lettera d);</w:t>
      </w:r>
    </w:p>
    <w:p w14:paraId="0F7C6202" w14:textId="77777777" w:rsidR="005104C8" w:rsidRDefault="003C10EE">
      <w:pPr>
        <w:pStyle w:val="Paragrafoelenco"/>
        <w:numPr>
          <w:ilvl w:val="0"/>
          <w:numId w:val="4"/>
        </w:numPr>
        <w:spacing w:after="0"/>
        <w:jc w:val="both"/>
      </w:pPr>
      <w:r>
        <w:t>l'indicazione dell'avvenuta formazione del tirocinante da parte del Dipartimento in materia di norme anti-infortunistiche.</w:t>
      </w:r>
    </w:p>
    <w:p w14:paraId="31C8B182" w14:textId="77777777" w:rsidR="005104C8" w:rsidRDefault="003C10EE">
      <w:pPr>
        <w:pStyle w:val="Paragrafoelenco"/>
        <w:numPr>
          <w:ilvl w:val="0"/>
          <w:numId w:val="3"/>
        </w:numPr>
        <w:spacing w:after="0"/>
        <w:ind w:left="284" w:hanging="426"/>
        <w:jc w:val="both"/>
      </w:pPr>
      <w:r>
        <w:t>L’attività svolta dal ti</w:t>
      </w:r>
      <w:r>
        <w:t>rocinante presso il Parco Nazionale non può superare le otto ore al giorno, comprensive della pausa (pari a 30 minuti) per la consumazione del pasto.</w:t>
      </w:r>
    </w:p>
    <w:p w14:paraId="7B4E8657" w14:textId="77777777" w:rsidR="005104C8" w:rsidRDefault="005104C8">
      <w:pPr>
        <w:spacing w:after="0"/>
        <w:jc w:val="both"/>
      </w:pPr>
    </w:p>
    <w:p w14:paraId="0E84A7B4" w14:textId="77777777" w:rsidR="005104C8" w:rsidRDefault="003C10EE">
      <w:pPr>
        <w:spacing w:after="0"/>
        <w:jc w:val="center"/>
      </w:pPr>
      <w:r>
        <w:t>Art. 5</w:t>
      </w:r>
    </w:p>
    <w:p w14:paraId="12224DAE" w14:textId="77777777" w:rsidR="005104C8" w:rsidRDefault="003C10EE">
      <w:pPr>
        <w:spacing w:after="0"/>
        <w:jc w:val="center"/>
        <w:rPr>
          <w:i/>
        </w:rPr>
      </w:pPr>
      <w:r>
        <w:lastRenderedPageBreak/>
        <w:t>(</w:t>
      </w:r>
      <w:r>
        <w:rPr>
          <w:i/>
        </w:rPr>
        <w:t>Regole di comportamento dei tirocinanti)</w:t>
      </w:r>
    </w:p>
    <w:p w14:paraId="490AC2E9" w14:textId="77777777" w:rsidR="005104C8" w:rsidRDefault="003C10EE">
      <w:pPr>
        <w:pStyle w:val="Paragrafoelenco"/>
        <w:numPr>
          <w:ilvl w:val="0"/>
          <w:numId w:val="5"/>
        </w:numPr>
        <w:spacing w:after="0"/>
        <w:ind w:left="284" w:hanging="426"/>
        <w:jc w:val="both"/>
      </w:pPr>
      <w:r>
        <w:t>Durante lo svolgimento dei tirocini curriculari i tiroci</w:t>
      </w:r>
      <w:r>
        <w:t>nanti sono tenuti a:</w:t>
      </w:r>
    </w:p>
    <w:p w14:paraId="3CE42F0D" w14:textId="77777777" w:rsidR="005104C8" w:rsidRDefault="003C10EE">
      <w:pPr>
        <w:pStyle w:val="Paragrafoelenco"/>
        <w:numPr>
          <w:ilvl w:val="0"/>
          <w:numId w:val="6"/>
        </w:numPr>
        <w:spacing w:after="0"/>
        <w:ind w:left="567" w:hanging="283"/>
        <w:jc w:val="both"/>
      </w:pPr>
      <w:r>
        <w:t>svolgere le attività previste dal progetto formativo e di orientamento, rispettando in maniera puntuale le prescrizioni e le disposizioni vigenti per i frequentatori del Parco Nazionale e per coloro che usufruiscono delle foresterie de</w:t>
      </w:r>
      <w:r>
        <w:t>l Parco Nazionale;</w:t>
      </w:r>
    </w:p>
    <w:p w14:paraId="18EDC75D" w14:textId="77777777" w:rsidR="005104C8" w:rsidRDefault="003C10EE">
      <w:pPr>
        <w:pStyle w:val="Paragrafoelenco"/>
        <w:numPr>
          <w:ilvl w:val="0"/>
          <w:numId w:val="6"/>
        </w:numPr>
        <w:spacing w:after="0"/>
        <w:ind w:left="567" w:hanging="283"/>
        <w:jc w:val="both"/>
      </w:pPr>
      <w:r>
        <w:t>osservare comportamenti consoni e rispettosi del decoro dei luoghi in cui sono impegnati;</w:t>
      </w:r>
    </w:p>
    <w:p w14:paraId="7505F2C1" w14:textId="77777777" w:rsidR="005104C8" w:rsidRDefault="003C10EE">
      <w:pPr>
        <w:pStyle w:val="Paragrafoelenco"/>
        <w:numPr>
          <w:ilvl w:val="0"/>
          <w:numId w:val="6"/>
        </w:numPr>
        <w:spacing w:after="0"/>
        <w:ind w:left="567" w:hanging="283"/>
        <w:jc w:val="both"/>
      </w:pPr>
      <w:r>
        <w:t>rispettare le norme in materia di igiene, sicurezza e salute sui luoghi di lavoro che sono adottate dal Parco Nazionale, in conformità alle leggi v</w:t>
      </w:r>
      <w:r>
        <w:t>igenti in materia ed alle norme dell’ordinamento interno, illustrate nel corso dell’attività formativa di cui all’articolo 2, comma 4;</w:t>
      </w:r>
    </w:p>
    <w:p w14:paraId="003ECA42" w14:textId="77777777" w:rsidR="005104C8" w:rsidRDefault="003C10EE">
      <w:pPr>
        <w:pStyle w:val="Paragrafoelenco"/>
        <w:numPr>
          <w:ilvl w:val="0"/>
          <w:numId w:val="6"/>
        </w:numPr>
        <w:spacing w:after="0"/>
        <w:ind w:left="567" w:hanging="283"/>
        <w:jc w:val="both"/>
      </w:pPr>
      <w:commentRangeStart w:id="1"/>
      <w:r>
        <w:t>mantenere la riservatezza su notizie o informazioni di cui siano venuti a conoscenza nell’esercizio della loro attività e</w:t>
      </w:r>
      <w:r>
        <w:t xml:space="preserve"> che non siano di pubblico dominio, nel rispetto delle particolari esigenze di sicurezza connesse all’attività istituzionale che caratterizza i luoghi in cui si svolge il tirocinio.</w:t>
      </w:r>
      <w:commentRangeEnd w:id="1"/>
      <w:r>
        <w:commentReference w:id="1"/>
      </w:r>
    </w:p>
    <w:p w14:paraId="03E1E813" w14:textId="77777777" w:rsidR="005104C8" w:rsidRDefault="003C10EE">
      <w:pPr>
        <w:pStyle w:val="Paragrafoelenco"/>
        <w:numPr>
          <w:ilvl w:val="0"/>
          <w:numId w:val="5"/>
        </w:numPr>
        <w:spacing w:after="0"/>
        <w:ind w:left="284"/>
        <w:jc w:val="both"/>
      </w:pPr>
      <w:r>
        <w:t>In caso di gravi violazioni delle regole di cui al comma 1, il Parco Na</w:t>
      </w:r>
      <w:r>
        <w:t>zionale può disporre l’interruzione anticipata del tirocinio degli studenti responsabili.</w:t>
      </w:r>
    </w:p>
    <w:p w14:paraId="0C90C6D2" w14:textId="77777777" w:rsidR="005104C8" w:rsidRDefault="005104C8">
      <w:pPr>
        <w:spacing w:after="0"/>
        <w:jc w:val="both"/>
      </w:pPr>
    </w:p>
    <w:p w14:paraId="292824B1" w14:textId="77777777" w:rsidR="005104C8" w:rsidRDefault="003C10EE">
      <w:pPr>
        <w:keepNext/>
        <w:spacing w:after="0"/>
        <w:jc w:val="center"/>
      </w:pPr>
      <w:r>
        <w:t>Art. 6</w:t>
      </w:r>
    </w:p>
    <w:p w14:paraId="04146904" w14:textId="77777777" w:rsidR="005104C8" w:rsidRDefault="003C10EE">
      <w:pPr>
        <w:keepNext/>
        <w:spacing w:after="0"/>
        <w:jc w:val="center"/>
      </w:pPr>
      <w:r>
        <w:t>(</w:t>
      </w:r>
      <w:r>
        <w:rPr>
          <w:i/>
        </w:rPr>
        <w:t>Tutela della salute e della sicurezza dei tirocinanti</w:t>
      </w:r>
      <w:r>
        <w:t>)</w:t>
      </w:r>
    </w:p>
    <w:p w14:paraId="1E0D7DF5" w14:textId="77777777" w:rsidR="005104C8" w:rsidRDefault="003C10EE">
      <w:pPr>
        <w:pStyle w:val="Paragrafoelenco"/>
        <w:numPr>
          <w:ilvl w:val="0"/>
          <w:numId w:val="7"/>
        </w:numPr>
        <w:spacing w:after="0"/>
        <w:ind w:left="284" w:hanging="426"/>
        <w:jc w:val="both"/>
      </w:pPr>
      <w:r>
        <w:t>Il Parco Nazionale, nella persona del datore di lavoro come individuato dal Decreto Presidenziale del 18 aprile 2013, n. 107/N, come modificato dal Decreto Presidenziale del 2 agosto 2017, n. 42/N, si impegna a dare adeguata informazione ai tirocinanti sui</w:t>
      </w:r>
      <w:r>
        <w:t xml:space="preserve"> rischi specifici connessi allo svolgimento della loro attività, come previsto dall’articolo 36 del decreto legislativo 9 aprile 2008, n. 81. </w:t>
      </w:r>
    </w:p>
    <w:p w14:paraId="06A5E461" w14:textId="77777777" w:rsidR="005104C8" w:rsidRDefault="003C10EE">
      <w:pPr>
        <w:pStyle w:val="Paragrafoelenco"/>
        <w:numPr>
          <w:ilvl w:val="0"/>
          <w:numId w:val="7"/>
        </w:numPr>
        <w:spacing w:after="0"/>
        <w:ind w:left="284" w:hanging="426"/>
        <w:jc w:val="both"/>
      </w:pPr>
      <w:r>
        <w:t>Il Parco Nazionale provvede ad adempiere agli obblighi di cui all’articolo 37 del decreto legislativo 9 aprile 20</w:t>
      </w:r>
      <w:r>
        <w:t>08, n. 81, nonché a fornire le informazioni riguardo le procedure di emergenza adottate dal Parco Nazionale.</w:t>
      </w:r>
    </w:p>
    <w:p w14:paraId="25371A32" w14:textId="77777777" w:rsidR="005104C8" w:rsidRDefault="003C10EE">
      <w:pPr>
        <w:pStyle w:val="Paragrafoelenco"/>
        <w:numPr>
          <w:ilvl w:val="0"/>
          <w:numId w:val="7"/>
        </w:numPr>
        <w:spacing w:after="0"/>
        <w:ind w:left="284" w:hanging="426"/>
        <w:jc w:val="both"/>
      </w:pPr>
      <w:r>
        <w:t>La pratica del tirocinio non può avere inizio prima dello svolgimento delle lezioni di formazione in materia di sicurezza sul lavoro di cui al comm</w:t>
      </w:r>
      <w:r>
        <w:t>a 2.</w:t>
      </w:r>
    </w:p>
    <w:p w14:paraId="4DF4ADCB" w14:textId="77777777" w:rsidR="005104C8" w:rsidRDefault="003C10EE">
      <w:pPr>
        <w:pStyle w:val="Paragrafoelenco"/>
        <w:numPr>
          <w:ilvl w:val="0"/>
          <w:numId w:val="7"/>
        </w:numPr>
        <w:spacing w:after="0"/>
        <w:ind w:left="284" w:hanging="426"/>
        <w:jc w:val="both"/>
      </w:pPr>
      <w:commentRangeStart w:id="2"/>
      <w:r>
        <w:t xml:space="preserve">Fatto salvo quanto previsto al comma 2, prima dell’inizio delle attività, il Parco Nazionale trasmette all’Università materiale informativo inerente la tutela della salute e sicurezza sul lavoro. L’Università provvede alla consegna di detto materiale </w:t>
      </w:r>
      <w:r>
        <w:t>ai tirocinanti, che lo sottoscrivono per presa visione prima dell’inizio del tirocinio. Il materiale sottoscritto dai tirocinanti è poi trasmesso al Parco Nazionale a cura del Dipartimento.</w:t>
      </w:r>
      <w:commentRangeEnd w:id="2"/>
      <w:r>
        <w:commentReference w:id="2"/>
      </w:r>
    </w:p>
    <w:p w14:paraId="3EBC1ABA" w14:textId="77777777" w:rsidR="005104C8" w:rsidRDefault="003C10EE">
      <w:pPr>
        <w:pStyle w:val="Paragrafoelenco"/>
        <w:numPr>
          <w:ilvl w:val="0"/>
          <w:numId w:val="7"/>
        </w:numPr>
        <w:spacing w:after="0"/>
        <w:ind w:left="284" w:hanging="426"/>
        <w:jc w:val="both"/>
      </w:pPr>
      <w:commentRangeStart w:id="3"/>
      <w:r>
        <w:t>Prima dell’inizio delle attività, i tirocinanti consegnano al P</w:t>
      </w:r>
      <w:r>
        <w:t>arco Nazionale un certificato rilasciato dal medico di base della ASL che ne attesti lo stato di buona salute.</w:t>
      </w:r>
      <w:commentRangeEnd w:id="3"/>
      <w:r>
        <w:commentReference w:id="3"/>
      </w:r>
    </w:p>
    <w:p w14:paraId="515A28C9" w14:textId="77777777" w:rsidR="005104C8" w:rsidRDefault="005104C8">
      <w:pPr>
        <w:spacing w:after="0"/>
        <w:jc w:val="both"/>
      </w:pPr>
    </w:p>
    <w:p w14:paraId="0ADB9159" w14:textId="77777777" w:rsidR="005104C8" w:rsidRDefault="003C10EE">
      <w:pPr>
        <w:spacing w:after="0"/>
        <w:jc w:val="center"/>
      </w:pPr>
      <w:r>
        <w:t>Art. 7</w:t>
      </w:r>
    </w:p>
    <w:p w14:paraId="2463AD25" w14:textId="77777777" w:rsidR="005104C8" w:rsidRDefault="003C10EE">
      <w:pPr>
        <w:spacing w:after="0"/>
        <w:jc w:val="center"/>
      </w:pPr>
      <w:r>
        <w:t>(</w:t>
      </w:r>
      <w:r>
        <w:rPr>
          <w:i/>
        </w:rPr>
        <w:t>Assicurazioni a carico dell’Università</w:t>
      </w:r>
      <w:r>
        <w:t>)</w:t>
      </w:r>
    </w:p>
    <w:p w14:paraId="1EF6258E" w14:textId="77777777" w:rsidR="005104C8" w:rsidRDefault="003C10EE">
      <w:pPr>
        <w:pStyle w:val="Paragrafoelenco"/>
        <w:numPr>
          <w:ilvl w:val="0"/>
          <w:numId w:val="8"/>
        </w:numPr>
        <w:spacing w:after="0"/>
        <w:ind w:left="284" w:hanging="426"/>
        <w:jc w:val="both"/>
      </w:pPr>
      <w:r>
        <w:t>Il Dipartimento assicura i tirocinanti contro gli infortuni sul lavoro presso l’INAIL, nonché</w:t>
      </w:r>
      <w:r>
        <w:t xml:space="preserve"> per la responsabilità civile presso compagnie assicurative operanti nel settore. </w:t>
      </w:r>
    </w:p>
    <w:p w14:paraId="640B8C81" w14:textId="77777777" w:rsidR="005104C8" w:rsidRDefault="003C10EE">
      <w:pPr>
        <w:pStyle w:val="Paragrafoelenco"/>
        <w:numPr>
          <w:ilvl w:val="0"/>
          <w:numId w:val="8"/>
        </w:numPr>
        <w:spacing w:after="0"/>
        <w:ind w:left="284" w:hanging="426"/>
        <w:jc w:val="both"/>
      </w:pPr>
      <w:r>
        <w:t>In caso di incidente durante lo svolgimento del tirocinio, il Parco Nazionale si impegna a segnalare tempestivamente l’evento al Dipartimento.</w:t>
      </w:r>
    </w:p>
    <w:p w14:paraId="2A1A1B7D" w14:textId="77777777" w:rsidR="005104C8" w:rsidRDefault="005104C8">
      <w:pPr>
        <w:pStyle w:val="Paragrafoelenco"/>
        <w:spacing w:after="0"/>
        <w:ind w:left="284"/>
        <w:jc w:val="both"/>
      </w:pPr>
    </w:p>
    <w:p w14:paraId="469D5018" w14:textId="77777777" w:rsidR="005104C8" w:rsidRDefault="005104C8">
      <w:pPr>
        <w:spacing w:after="0"/>
      </w:pPr>
    </w:p>
    <w:p w14:paraId="1C167FB7" w14:textId="77777777" w:rsidR="005104C8" w:rsidRDefault="003C10EE">
      <w:pPr>
        <w:spacing w:after="0"/>
        <w:jc w:val="center"/>
      </w:pPr>
      <w:r>
        <w:t>Art. 8</w:t>
      </w:r>
    </w:p>
    <w:p w14:paraId="262E3E8A" w14:textId="77777777" w:rsidR="005104C8" w:rsidRDefault="003C10EE">
      <w:pPr>
        <w:spacing w:after="0"/>
        <w:jc w:val="center"/>
      </w:pPr>
      <w:r>
        <w:t>(</w:t>
      </w:r>
      <w:r>
        <w:rPr>
          <w:i/>
        </w:rPr>
        <w:t>Trattamento dei dati</w:t>
      </w:r>
      <w:r>
        <w:rPr>
          <w:i/>
        </w:rPr>
        <w:t xml:space="preserve"> personali</w:t>
      </w:r>
      <w:r>
        <w:t>)</w:t>
      </w:r>
    </w:p>
    <w:p w14:paraId="5721EA4E" w14:textId="77777777" w:rsidR="005104C8" w:rsidRDefault="003C10EE">
      <w:pPr>
        <w:pStyle w:val="Paragrafoelenco"/>
        <w:numPr>
          <w:ilvl w:val="0"/>
          <w:numId w:val="9"/>
        </w:numPr>
        <w:spacing w:after="0"/>
        <w:ind w:left="284" w:hanging="426"/>
        <w:jc w:val="both"/>
      </w:pPr>
      <w:r>
        <w:t>Le Parti dichiarano di essere informate e di acconsentire espressamente che i dati personali, comunque raccolti in conseguenza e nel corso dell’esecuzione della presente convenzione, vengano trattati esclusivamente per le finalità della convenz</w:t>
      </w:r>
      <w:r>
        <w:t xml:space="preserve">ione medesima mediante </w:t>
      </w:r>
      <w:r>
        <w:lastRenderedPageBreak/>
        <w:t xml:space="preserve">consultazione ed elaborazione manuale e/o automatizzata. I suddetti dati, trattati esclusivamente in forma anonima potranno essere comunicati per fini statistici a soggetti pubblici che ne facciano richiesta per il perseguimento dei </w:t>
      </w:r>
      <w:r>
        <w:t>propri fini istituzionali, nonché a soggetti privati, quando lo scopo della richiesta sia compatibile con i fini istituzionali della parte contrattuale cui si riferiscono.</w:t>
      </w:r>
    </w:p>
    <w:p w14:paraId="4B2698B0" w14:textId="77777777" w:rsidR="005104C8" w:rsidRDefault="003C10EE">
      <w:pPr>
        <w:pStyle w:val="Paragrafoelenco"/>
        <w:numPr>
          <w:ilvl w:val="0"/>
          <w:numId w:val="9"/>
        </w:numPr>
        <w:spacing w:after="0"/>
        <w:ind w:left="284" w:hanging="426"/>
        <w:jc w:val="both"/>
      </w:pPr>
      <w:r>
        <w:t>Le Parti dichiarano di essere a conoscenza delle disposizioni dettate dal decreto le</w:t>
      </w:r>
      <w:r>
        <w:t>gislativo 30 giugno 2003, n. 196, in materia di trattamento dei dati personali. Ai sensi della richiamata normativa titolari dei dati personali sono il Segretariato generale e il Dipartimento.</w:t>
      </w:r>
    </w:p>
    <w:p w14:paraId="22BC766D" w14:textId="77777777" w:rsidR="005104C8" w:rsidRDefault="005104C8">
      <w:pPr>
        <w:pStyle w:val="Paragrafoelenco"/>
        <w:spacing w:after="0"/>
        <w:ind w:left="284"/>
        <w:jc w:val="both"/>
      </w:pPr>
    </w:p>
    <w:p w14:paraId="3317E8F3" w14:textId="77777777" w:rsidR="005104C8" w:rsidRDefault="003C10EE">
      <w:pPr>
        <w:pStyle w:val="Paragrafoelenco"/>
        <w:spacing w:after="0"/>
        <w:ind w:left="0"/>
        <w:jc w:val="center"/>
      </w:pPr>
      <w:r>
        <w:t>Art. 10</w:t>
      </w:r>
    </w:p>
    <w:p w14:paraId="37507258" w14:textId="77777777" w:rsidR="005104C8" w:rsidRDefault="003C10EE">
      <w:pPr>
        <w:pStyle w:val="Paragrafoelenco"/>
        <w:spacing w:after="0"/>
        <w:ind w:left="0"/>
        <w:jc w:val="center"/>
      </w:pPr>
      <w:r>
        <w:t>(</w:t>
      </w:r>
      <w:r>
        <w:rPr>
          <w:i/>
        </w:rPr>
        <w:t>Durata della convenzione</w:t>
      </w:r>
      <w:r>
        <w:t>)</w:t>
      </w:r>
    </w:p>
    <w:p w14:paraId="243F590F" w14:textId="77777777" w:rsidR="005104C8" w:rsidRDefault="003C10EE">
      <w:pPr>
        <w:pStyle w:val="Paragrafoelenco"/>
        <w:numPr>
          <w:ilvl w:val="0"/>
          <w:numId w:val="10"/>
        </w:numPr>
        <w:spacing w:after="0"/>
        <w:ind w:left="284" w:hanging="426"/>
        <w:jc w:val="both"/>
      </w:pPr>
      <w:r>
        <w:t xml:space="preserve">La durata della </w:t>
      </w:r>
      <w:r>
        <w:t>presente convenzione è pari a 24 mesi a decorrere dalla data di sottoscrizione di entrambe le parti mediante apposizione della firma digitale.</w:t>
      </w:r>
    </w:p>
    <w:p w14:paraId="2D486C0B" w14:textId="77777777" w:rsidR="005104C8" w:rsidRDefault="003C10EE">
      <w:pPr>
        <w:pStyle w:val="Paragrafoelenco"/>
        <w:numPr>
          <w:ilvl w:val="0"/>
          <w:numId w:val="10"/>
        </w:numPr>
        <w:spacing w:after="0"/>
        <w:ind w:left="284" w:hanging="426"/>
        <w:jc w:val="both"/>
      </w:pPr>
      <w:r>
        <w:t xml:space="preserve">Qualora, alla scadenza della presente convenzione, siano ancora in corso uno o più tirocini, essi sono portati a </w:t>
      </w:r>
      <w:r>
        <w:t>termine secondo le modalità previste dalla presente convenzione.</w:t>
      </w:r>
    </w:p>
    <w:p w14:paraId="4E65A26F" w14:textId="77777777" w:rsidR="005104C8" w:rsidRDefault="003C10EE">
      <w:pPr>
        <w:pStyle w:val="Paragrafoelenco"/>
        <w:numPr>
          <w:ilvl w:val="0"/>
          <w:numId w:val="10"/>
        </w:numPr>
        <w:spacing w:after="0"/>
        <w:ind w:left="284" w:hanging="426"/>
        <w:jc w:val="both"/>
      </w:pPr>
      <w:r>
        <w:t>Il Parco Nazionale può recedere in qualsiasi momento dalla presente convenzione.</w:t>
      </w:r>
    </w:p>
    <w:p w14:paraId="2C155E42" w14:textId="77777777" w:rsidR="005104C8" w:rsidRDefault="005104C8">
      <w:pPr>
        <w:pStyle w:val="Paragrafoelenco"/>
        <w:spacing w:after="0"/>
        <w:ind w:left="284"/>
        <w:jc w:val="both"/>
      </w:pPr>
    </w:p>
    <w:p w14:paraId="4ACDCCF6" w14:textId="77777777" w:rsidR="005104C8" w:rsidRDefault="003C10EE">
      <w:pPr>
        <w:pStyle w:val="Paragrafoelenco"/>
        <w:spacing w:after="0"/>
        <w:ind w:left="4244"/>
        <w:jc w:val="both"/>
      </w:pPr>
      <w:r>
        <w:t xml:space="preserve">  Art. 11 </w:t>
      </w:r>
    </w:p>
    <w:p w14:paraId="543CE20B" w14:textId="77777777" w:rsidR="005104C8" w:rsidRDefault="003C10EE">
      <w:pPr>
        <w:pStyle w:val="Paragrafoelenco"/>
        <w:spacing w:after="0"/>
        <w:ind w:left="4244"/>
        <w:jc w:val="both"/>
      </w:pPr>
      <w:r>
        <w:t xml:space="preserve">  (</w:t>
      </w:r>
      <w:r>
        <w:rPr>
          <w:i/>
          <w:iCs/>
        </w:rPr>
        <w:t>Spese</w:t>
      </w:r>
      <w:r>
        <w:t>)</w:t>
      </w:r>
    </w:p>
    <w:p w14:paraId="3EB89052" w14:textId="77777777" w:rsidR="005104C8" w:rsidRDefault="003C10EE">
      <w:pPr>
        <w:spacing w:after="0"/>
        <w:jc w:val="both"/>
      </w:pPr>
      <w:r>
        <w:tab/>
        <w:t>Si dà atto che per l’attuazione delle attività di cui agli articoli precedenti, la pres</w:t>
      </w:r>
      <w:r>
        <w:t>ente convenzione non conseguirà a carico di ciascuna Parte, alcun onere finanziario a favore dell’altro.</w:t>
      </w:r>
    </w:p>
    <w:p w14:paraId="498568D7" w14:textId="77777777" w:rsidR="005104C8" w:rsidRDefault="005104C8">
      <w:pPr>
        <w:pStyle w:val="Paragrafoelenco"/>
        <w:spacing w:after="0"/>
        <w:ind w:left="4244"/>
        <w:jc w:val="both"/>
      </w:pPr>
    </w:p>
    <w:p w14:paraId="1E13CBC9" w14:textId="77777777" w:rsidR="005104C8" w:rsidRDefault="003C10EE">
      <w:pPr>
        <w:pStyle w:val="Paragrafoelenco"/>
        <w:spacing w:after="0"/>
        <w:ind w:left="4244"/>
        <w:jc w:val="both"/>
      </w:pPr>
      <w:r>
        <w:t xml:space="preserve">   Art.12</w:t>
      </w:r>
    </w:p>
    <w:p w14:paraId="787DA306" w14:textId="77777777" w:rsidR="005104C8" w:rsidRDefault="003C10EE">
      <w:pPr>
        <w:spacing w:after="0"/>
        <w:jc w:val="both"/>
      </w:pPr>
      <w:r>
        <w:t xml:space="preserve">                                                                   (</w:t>
      </w:r>
      <w:r>
        <w:rPr>
          <w:i/>
          <w:iCs/>
        </w:rPr>
        <w:t>Copie dell’atto</w:t>
      </w:r>
      <w:r>
        <w:t>)</w:t>
      </w:r>
    </w:p>
    <w:p w14:paraId="06E4288D" w14:textId="77777777" w:rsidR="005104C8" w:rsidRDefault="003C10EE">
      <w:pPr>
        <w:pStyle w:val="Paragrafoelenco"/>
        <w:spacing w:after="0"/>
        <w:ind w:left="284"/>
        <w:jc w:val="both"/>
      </w:pPr>
      <w:r>
        <w:tab/>
        <w:t>Il presente atto è redatto in duplice copia originale,</w:t>
      </w:r>
      <w:r>
        <w:t xml:space="preserve"> di cui una è conservata dal Parco Nazionale e una è conservata dal Dipartimento.</w:t>
      </w:r>
    </w:p>
    <w:p w14:paraId="79F45700" w14:textId="77777777" w:rsidR="005104C8" w:rsidRDefault="005104C8">
      <w:pPr>
        <w:ind w:right="84"/>
      </w:pPr>
    </w:p>
    <w:p w14:paraId="2DBA9A88" w14:textId="77777777" w:rsidR="005104C8" w:rsidRDefault="003C10EE">
      <w:pPr>
        <w:ind w:right="84"/>
      </w:pPr>
      <w:r>
        <w:t>Torino, ___________</w:t>
      </w:r>
    </w:p>
    <w:p w14:paraId="6AC70CE0" w14:textId="77777777" w:rsidR="005104C8" w:rsidRDefault="003C10EE">
      <w:pPr>
        <w:ind w:right="84"/>
      </w:pPr>
      <w:r>
        <w:t xml:space="preserve">Ente Parco Nazionale Gran Paradiso </w:t>
      </w:r>
    </w:p>
    <w:p w14:paraId="7145D36D" w14:textId="77777777" w:rsidR="005104C8" w:rsidRDefault="003C10EE">
      <w:pPr>
        <w:ind w:right="84"/>
      </w:pPr>
      <w:r>
        <w:t>Prof. Antonio Mingozzi</w:t>
      </w:r>
    </w:p>
    <w:p w14:paraId="1ECCE5B9" w14:textId="77777777" w:rsidR="005104C8" w:rsidRDefault="005104C8">
      <w:pPr>
        <w:ind w:right="84"/>
      </w:pPr>
    </w:p>
    <w:p w14:paraId="3595BE0E" w14:textId="77777777" w:rsidR="005104C8" w:rsidRDefault="003C10EE">
      <w:pPr>
        <w:ind w:right="84"/>
      </w:pPr>
      <w:r>
        <w:t>______________________________________________</w:t>
      </w:r>
    </w:p>
    <w:p w14:paraId="4CA8DC60" w14:textId="77777777" w:rsidR="005104C8" w:rsidRDefault="005104C8">
      <w:pPr>
        <w:ind w:right="84"/>
      </w:pPr>
    </w:p>
    <w:p w14:paraId="051B3F0C" w14:textId="77777777" w:rsidR="005104C8" w:rsidRDefault="003C10EE">
      <w:pPr>
        <w:ind w:right="84"/>
      </w:pPr>
      <w:r>
        <w:t>Sassari, ___________</w:t>
      </w:r>
    </w:p>
    <w:p w14:paraId="014E5F9E" w14:textId="77777777" w:rsidR="005104C8" w:rsidRDefault="003C10EE">
      <w:pPr>
        <w:ind w:right="84"/>
      </w:pPr>
      <w:r>
        <w:t>Dipartimento di Medicina</w:t>
      </w:r>
      <w:r>
        <w:t xml:space="preserve"> Veterinaria, Università degli Studi di Sassari</w:t>
      </w:r>
    </w:p>
    <w:p w14:paraId="36B6E2FA" w14:textId="77777777" w:rsidR="005104C8" w:rsidRDefault="003C10EE">
      <w:pPr>
        <w:ind w:right="84"/>
      </w:pPr>
      <w:r>
        <w:t>Prof. Eraldo Sanna Passino</w:t>
      </w:r>
    </w:p>
    <w:p w14:paraId="212E5B9A" w14:textId="77777777" w:rsidR="005104C8" w:rsidRDefault="005104C8">
      <w:pPr>
        <w:ind w:right="84"/>
      </w:pPr>
    </w:p>
    <w:p w14:paraId="0A7CEC87" w14:textId="77777777" w:rsidR="005104C8" w:rsidRDefault="003C10EE">
      <w:pPr>
        <w:ind w:right="84"/>
      </w:pPr>
      <w:r>
        <w:t>______________________________________________</w:t>
      </w:r>
    </w:p>
    <w:p w14:paraId="758AB8C1" w14:textId="77777777" w:rsidR="005104C8" w:rsidRDefault="005104C8">
      <w:pPr>
        <w:ind w:right="84"/>
      </w:pPr>
    </w:p>
    <w:sectPr w:rsidR="005104C8">
      <w:headerReference w:type="default" r:id="rId10"/>
      <w:pgSz w:w="11906" w:h="16838"/>
      <w:pgMar w:top="1134" w:right="1134" w:bottom="1134" w:left="1134" w:header="709" w:footer="0" w:gutter="0"/>
      <w:cols w:space="720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fano Grignolio" w:date="2019-05-27T16:12:00Z" w:initials="SG">
    <w:p w14:paraId="65DEA96A" w14:textId="77777777" w:rsidR="005104C8" w:rsidRDefault="003C10EE">
      <w:r>
        <w:t>Questo credo sia specifico per la tenuta di Castel Porziano, ma credo ci possa star bene anche per il Parco</w:t>
      </w:r>
    </w:p>
  </w:comment>
  <w:comment w:id="2" w:author="Stefano Grignolio" w:date="2019-05-27T16:14:00Z" w:initials="SG">
    <w:p w14:paraId="2A163787" w14:textId="77777777" w:rsidR="005104C8" w:rsidRDefault="003C10EE">
      <w:r>
        <w:t>Valuta tu se necessario</w:t>
      </w:r>
    </w:p>
  </w:comment>
  <w:comment w:id="3" w:author="Stefano Grignolio" w:date="2019-05-27T16:15:00Z" w:initials="SG">
    <w:p w14:paraId="315CFEBA" w14:textId="77777777" w:rsidR="005104C8" w:rsidRDefault="003C10EE">
      <w:r>
        <w:t>Idem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DEA96A" w15:done="0"/>
  <w15:commentEx w15:paraId="2A163787" w15:done="0"/>
  <w15:commentEx w15:paraId="315CFE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EA96A" w16cid:durableId="20BF56EC"/>
  <w16cid:commentId w16cid:paraId="2A163787" w16cid:durableId="20BF56ED"/>
  <w16cid:commentId w16cid:paraId="315CFEBA" w16cid:durableId="20BF56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BBD6" w14:textId="77777777" w:rsidR="00000000" w:rsidRDefault="003C10EE">
      <w:pPr>
        <w:spacing w:after="0" w:line="240" w:lineRule="auto"/>
      </w:pPr>
      <w:r>
        <w:separator/>
      </w:r>
    </w:p>
  </w:endnote>
  <w:endnote w:type="continuationSeparator" w:id="0">
    <w:p w14:paraId="1E11B93A" w14:textId="77777777" w:rsidR="00000000" w:rsidRDefault="003C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265B" w14:textId="77777777" w:rsidR="00000000" w:rsidRDefault="003C10EE">
      <w:pPr>
        <w:spacing w:after="0" w:line="240" w:lineRule="auto"/>
      </w:pPr>
      <w:r>
        <w:separator/>
      </w:r>
    </w:p>
  </w:footnote>
  <w:footnote w:type="continuationSeparator" w:id="0">
    <w:p w14:paraId="0E118CC9" w14:textId="77777777" w:rsidR="00000000" w:rsidRDefault="003C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87647" w14:textId="77777777" w:rsidR="005104C8" w:rsidRDefault="005104C8">
    <w:pPr>
      <w:pStyle w:val="Intestazione"/>
    </w:pPr>
  </w:p>
  <w:p w14:paraId="091E7449" w14:textId="77777777" w:rsidR="005104C8" w:rsidRDefault="005104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BE6"/>
    <w:multiLevelType w:val="multilevel"/>
    <w:tmpl w:val="D2CED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E0B"/>
    <w:multiLevelType w:val="multilevel"/>
    <w:tmpl w:val="A682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2CCA"/>
    <w:multiLevelType w:val="multilevel"/>
    <w:tmpl w:val="10167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D4130"/>
    <w:multiLevelType w:val="multilevel"/>
    <w:tmpl w:val="2F565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406D"/>
    <w:multiLevelType w:val="multilevel"/>
    <w:tmpl w:val="C102D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309F"/>
    <w:multiLevelType w:val="multilevel"/>
    <w:tmpl w:val="FD5E81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20E66"/>
    <w:multiLevelType w:val="multilevel"/>
    <w:tmpl w:val="0DC0EA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356AA"/>
    <w:multiLevelType w:val="multilevel"/>
    <w:tmpl w:val="F2DA295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2C684C"/>
    <w:multiLevelType w:val="multilevel"/>
    <w:tmpl w:val="DDF0D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077EB"/>
    <w:multiLevelType w:val="multilevel"/>
    <w:tmpl w:val="86980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A73DE"/>
    <w:multiLevelType w:val="multilevel"/>
    <w:tmpl w:val="DF0A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11613"/>
    <w:multiLevelType w:val="multilevel"/>
    <w:tmpl w:val="FDB841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C8"/>
    <w:rsid w:val="003C10EE"/>
    <w:rsid w:val="005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D419"/>
  <w15:docId w15:val="{B3DDEE0A-0328-4D38-BFB9-74F018E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CC5"/>
    <w:pPr>
      <w:suppressAutoHyphens/>
      <w:spacing w:after="16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B1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B1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2A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rsid w:val="00A70015"/>
    <w:rPr>
      <w:color w:val="000000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B408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408F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408F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47B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47B1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6CC5"/>
    <w:pPr>
      <w:ind w:left="720"/>
      <w:contextualSpacing/>
    </w:pPr>
  </w:style>
  <w:style w:type="paragraph" w:styleId="Nessunaspaziatura">
    <w:name w:val="No Spacing"/>
    <w:qFormat/>
    <w:rsid w:val="00A70015"/>
    <w:pPr>
      <w:suppressAutoHyphens/>
      <w:spacing w:line="240" w:lineRule="auto"/>
    </w:pPr>
    <w:rPr>
      <w:rFonts w:cs="Calibri"/>
      <w:sz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408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8B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9195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Rigano</dc:creator>
  <cp:lastModifiedBy>Patrizia R</cp:lastModifiedBy>
  <cp:revision>2</cp:revision>
  <cp:lastPrinted>2019-01-24T12:19:00Z</cp:lastPrinted>
  <dcterms:created xsi:type="dcterms:W3CDTF">2019-06-27T12:53:00Z</dcterms:created>
  <dcterms:modified xsi:type="dcterms:W3CDTF">2019-06-27T12:53:00Z</dcterms:modified>
  <dc:language>it-IT</dc:language>
</cp:coreProperties>
</file>